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9" w:rsidRDefault="00A628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21.25pt;margin-top:399.2pt;width:566.35pt;height:5in;z-index:-251601920" filled="f" stroked="f">
            <v:textbox style="mso-next-textbox:#_x0000_s1092">
              <w:txbxContent>
                <w:p w:rsidR="009C1D7A" w:rsidRDefault="009C1D7A" w:rsidP="009C1D7A">
                  <w:r>
                    <w:rPr>
                      <w:rFonts w:hint="eastAsia"/>
                    </w:rPr>
                    <w:t xml:space="preserve">                             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1" name="图片 75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2" name="图片 76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1D7A" w:rsidRDefault="009C1D7A" w:rsidP="009C1D7A"/>
                <w:p w:rsidR="009C1D7A" w:rsidRDefault="009C1D7A" w:rsidP="009C1D7A"/>
                <w:p w:rsidR="009C1D7A" w:rsidRDefault="009C1D7A" w:rsidP="009C1D7A"/>
                <w:p w:rsidR="009C1D7A" w:rsidRDefault="009C1D7A" w:rsidP="009C1D7A"/>
                <w:p w:rsidR="009C1D7A" w:rsidRDefault="009C1D7A" w:rsidP="009C1D7A">
                  <w:pPr>
                    <w:rPr>
                      <w:rFonts w:hint="eastAsia"/>
                    </w:rPr>
                  </w:pPr>
                </w:p>
                <w:p w:rsidR="00446E0A" w:rsidRDefault="00446E0A" w:rsidP="009C1D7A"/>
                <w:p w:rsidR="009C1D7A" w:rsidRDefault="009C1D7A" w:rsidP="009C1D7A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3" name="图片 77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4" name="图片 78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5" name="图片 79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1D7A" w:rsidRDefault="009C1D7A" w:rsidP="009C1D7A"/>
                <w:p w:rsidR="009C1D7A" w:rsidRDefault="009C1D7A" w:rsidP="009C1D7A"/>
                <w:p w:rsidR="009C1D7A" w:rsidRDefault="009C1D7A" w:rsidP="009C1D7A"/>
                <w:p w:rsidR="009C1D7A" w:rsidRDefault="009C1D7A" w:rsidP="009C1D7A"/>
                <w:p w:rsidR="009C1D7A" w:rsidRPr="000D72F0" w:rsidRDefault="009C1D7A" w:rsidP="009C1D7A"/>
                <w:p w:rsidR="009C1D7A" w:rsidRDefault="009C1D7A" w:rsidP="009C1D7A"/>
                <w:p w:rsidR="009C1D7A" w:rsidRDefault="009C1D7A" w:rsidP="009C1D7A">
                  <w:pPr>
                    <w:rPr>
                      <w:rFonts w:hint="eastAsia"/>
                    </w:rPr>
                  </w:pPr>
                </w:p>
                <w:p w:rsidR="00446E0A" w:rsidRDefault="00446E0A" w:rsidP="009C1D7A"/>
                <w:p w:rsidR="009C1D7A" w:rsidRDefault="009C1D7A" w:rsidP="009C1D7A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26" name="图片 80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</w:t>
                  </w:r>
                </w:p>
                <w:p w:rsidR="009C1D7A" w:rsidRDefault="009C1D7A" w:rsidP="009C1D7A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18.55pt;margin-top:-1.65pt;width:129.75pt;height:47.5pt;z-index:251660288;mso-width-relative:margin;mso-height-relative:margin" filled="f" fillcolor="#f79646 [3209]" stroked="f" strokecolor="#f2f2f2 [3041]" strokeweight="3pt">
            <v:shadow type="perspective" color="#974706 [1609]" opacity=".5" offset="1pt" offset2="-1pt"/>
            <v:textbox style="mso-next-textbox:#_x0000_s1026">
              <w:txbxContent>
                <w:p w:rsidR="00411203" w:rsidRPr="0002073C" w:rsidRDefault="004A0E08" w:rsidP="004A0E08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52"/>
                      <w:szCs w:val="72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AP</w:t>
                  </w:r>
                  <w:r w:rsidR="002832A7" w:rsidRPr="002832A7">
                    <w:rPr>
                      <w:rFonts w:ascii="微软雅黑" w:eastAsia="微软雅黑" w:hAnsi="微软雅黑"/>
                      <w:b/>
                      <w:color w:val="FFFFFF" w:themeColor="background1"/>
                      <w:sz w:val="52"/>
                      <w:szCs w:val="72"/>
                    </w:rPr>
                    <w:t>2200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.6pt;margin-top:3.15pt;width:137.25pt;height:33.7pt;z-index:251662336" filled="f" stroked="f">
            <v:textbox style="mso-next-textbox:#_x0000_s1029">
              <w:txbxContent>
                <w:p w:rsidR="00D74C29" w:rsidRPr="0002073C" w:rsidRDefault="00D74C29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</w:pPr>
                  <w:r w:rsidRPr="0002073C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02073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315" cy="10391775"/>
            <wp:effectExtent l="19050" t="0" r="6985" b="0"/>
            <wp:wrapNone/>
            <wp:docPr id="5" name="图片 4" descr="未命名 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6D9" w:rsidRDefault="00446E0A">
      <w:pPr>
        <w:widowControl/>
        <w:jc w:val="left"/>
      </w:pPr>
      <w:r>
        <w:rPr>
          <w:noProof/>
        </w:rPr>
        <w:pict>
          <v:shape id="_x0000_s1088" type="#_x0000_t202" style="position:absolute;margin-left:21.45pt;margin-top:694.9pt;width:166pt;height:59.65pt;z-index:251711488" filled="f" stroked="f">
            <v:textbox style="mso-next-textbox:#_x0000_s1088">
              <w:txbxContent>
                <w:p w:rsidR="0002316F" w:rsidRPr="005D543E" w:rsidRDefault="005D543E" w:rsidP="00446E0A">
                  <w:pPr>
                    <w:spacing w:line="280" w:lineRule="exact"/>
                  </w:pP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2200</w:t>
                  </w: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符合公安部82号令要求，可对Wi-Fi上网用户进行准入控制、实名认证、行为记录、内容审计。使得公共Wi-Fi安全可靠。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53.8pt;margin-top:672.5pt;width:112.85pt;height:21.5pt;z-index:251700224" filled="f" stroked="f">
            <v:textbox style="mso-next-textbox:#_x0000_s1077">
              <w:txbxContent>
                <w:p w:rsidR="0002316F" w:rsidRPr="005D543E" w:rsidRDefault="005D543E" w:rsidP="005D543E">
                  <w:pPr>
                    <w:rPr>
                      <w:szCs w:val="17"/>
                    </w:rPr>
                  </w:pPr>
                  <w:r w:rsidRPr="005D543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Wi-Fi安全管控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89.35pt;margin-top:542.05pt;width:159.5pt;height:122.5pt;z-index:251713536" filled="f" stroked="f">
            <v:textbox style="mso-next-textbox:#_x0000_s1090">
              <w:txbxContent>
                <w:p w:rsidR="0002316F" w:rsidRPr="005D543E" w:rsidRDefault="002B585C" w:rsidP="00446E0A">
                  <w:pPr>
                    <w:spacing w:line="280" w:lineRule="exact"/>
                  </w:pPr>
                  <w:r w:rsidRPr="002B585C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微信拥有庞大的用户群，同时放开开发平台并提供多种营销应用（卡券、红包、朋友圈、消息推送，等等），微信公众号成为商家重要的营销工具及入口。结合Wi-Fi，康凯科技是腾讯官方认证的微信连Wi-Fi合作方，可为客户提供微信连Wi-Fi，满足微信吸粉与入口营销需求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05.05pt;margin-top:541.45pt;width:166pt;height:174.05pt;z-index:251708416" filled="f" stroked="f">
            <v:textbox style="mso-next-textbox:#_x0000_s1085">
              <w:txbxContent>
                <w:p w:rsidR="0002316F" w:rsidRPr="005D543E" w:rsidRDefault="005D543E" w:rsidP="00446E0A">
                  <w:pPr>
                    <w:spacing w:line="280" w:lineRule="exact"/>
                    <w:rPr>
                      <w:szCs w:val="15"/>
                    </w:rPr>
                  </w:pP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2200</w:t>
                  </w:r>
                  <w:r w:rsidR="00F824F4" w:rsidRPr="00F824F4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支持最新的802.11ac协议，将AP的物理速率扩大到1.167Gps。802.11ac协议主要针对5G频段，相对于2.4G频段，实际场景中，5G频段的干扰会小很多。在这样的条件下，802.11ac协议的特性将发挥出最大的实际意义——增加实际吞吐量。从而，极大的提高了用户上网体验。</w:t>
                  </w: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将发挥出最大的实际意义——增加实际吞吐量。从而，极大的提高了用户上网体验。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58.35pt;margin-top:517.15pt;width:119.25pt;height:21.5pt;z-index:251701248" filled="f" stroked="f">
            <v:textbox>
              <w:txbxContent>
                <w:p w:rsidR="0002316F" w:rsidRPr="009C1D7A" w:rsidRDefault="005D543E" w:rsidP="005D543E">
                  <w:pPr>
                    <w:rPr>
                      <w:szCs w:val="17"/>
                    </w:rPr>
                  </w:pPr>
                  <w:r w:rsidRPr="005D543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多种上网认证方式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37pt;margin-top:516.5pt;width:117.65pt;height:33.3pt;z-index:251699200" filled="f" stroked="f">
            <v:textbox>
              <w:txbxContent>
                <w:p w:rsidR="0002316F" w:rsidRPr="009C1D7A" w:rsidRDefault="009C1D7A" w:rsidP="009C1D7A">
                  <w:pPr>
                    <w:rPr>
                      <w:szCs w:val="17"/>
                    </w:rPr>
                  </w:pPr>
                  <w:r w:rsidRPr="005D543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支持11ac协议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13.6pt;margin-top:517.2pt;width:127.5pt;height:32.75pt;z-index:251702272" filled="f" stroked="f">
            <v:textbox style="mso-next-textbox:#_x0000_s1079">
              <w:txbxContent>
                <w:p w:rsidR="0002316F" w:rsidRPr="0002316F" w:rsidRDefault="0002316F" w:rsidP="0002316F">
                  <w:pPr>
                    <w:spacing w:line="24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17"/>
                      <w:szCs w:val="17"/>
                    </w:rPr>
                  </w:pPr>
                  <w:r w:rsidRPr="0002316F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微信连Wi-Fi，微信入口营销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7.8pt;margin-top:542.55pt;width:158.4pt;height:110.4pt;z-index:251712512" filled="f" stroked="f">
            <v:textbox style="mso-next-textbox:#_x0000_s1089">
              <w:txbxContent>
                <w:p w:rsidR="0002316F" w:rsidRPr="005D543E" w:rsidRDefault="005D543E" w:rsidP="00446E0A">
                  <w:pPr>
                    <w:spacing w:line="280" w:lineRule="exact"/>
                  </w:pP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2200</w:t>
                  </w:r>
                  <w:r w:rsidR="002B585C" w:rsidRPr="002B585C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除了常规的密码认证、802.1x认证、Portal认证外，还支持手机短信认证、微信连Wi-Fi、APP一键认证，帮助客户可收集用户信息、吸粉营销、APP推广。此外，还有扫描二维码认证，方便访客上网管理。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03.95pt;margin-top:413.55pt;width:159.95pt;height:86.95pt;z-index:251710464" filled="f" stroked="f">
            <v:textbox style="mso-next-textbox:#_x0000_s1087">
              <w:txbxContent>
                <w:p w:rsidR="0002316F" w:rsidRPr="005D543E" w:rsidRDefault="005D543E" w:rsidP="00446E0A">
                  <w:pPr>
                    <w:spacing w:line="280" w:lineRule="exact"/>
                  </w:pP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2200</w:t>
                  </w: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支持双模工作机制——接入模式与嗅探模式。嗅探模式下，可准确、完整的嗅探到覆盖范围的Wi-Fi终端，配合后台定位导航系统，可在安全领域、室内定位导航、近场营销等多方面形成应用</w:t>
                  </w:r>
                  <w:r w:rsidR="002B585C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13.1pt;margin-top:390.4pt;width:119.25pt;height:24.3pt;z-index:251698176" filled="f" stroked="f">
            <v:textbox style="mso-next-textbox:#_x0000_s1075">
              <w:txbxContent>
                <w:p w:rsidR="0002316F" w:rsidRPr="005D543E" w:rsidRDefault="005D543E" w:rsidP="005D543E">
                  <w:pPr>
                    <w:rPr>
                      <w:szCs w:val="17"/>
                    </w:rPr>
                  </w:pPr>
                  <w:r w:rsidRPr="005D543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胖瘦一体化，支持云端管理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32.35pt;margin-top:391.15pt;width:135.8pt;height:32.85pt;z-index:251697152" filled="f" stroked="f">
            <v:textbox style="mso-next-textbox:#_x0000_s1072">
              <w:txbxContent>
                <w:p w:rsidR="009C1D7A" w:rsidRPr="005D543E" w:rsidRDefault="009C1D7A" w:rsidP="009C1D7A">
                  <w:pPr>
                    <w:rPr>
                      <w:szCs w:val="17"/>
                    </w:rPr>
                  </w:pPr>
                  <w:r w:rsidRPr="005D543E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嗅探定位导航功能</w:t>
                  </w:r>
                </w:p>
                <w:p w:rsidR="0045525E" w:rsidRPr="009C1D7A" w:rsidRDefault="0045525E" w:rsidP="005D543E"/>
              </w:txbxContent>
            </v:textbox>
          </v:shape>
        </w:pict>
      </w:r>
      <w:r w:rsidR="00A62803">
        <w:rPr>
          <w:noProof/>
        </w:rPr>
        <w:pict>
          <v:shape id="_x0000_s1086" type="#_x0000_t202" style="position:absolute;margin-left:385.3pt;margin-top:414.15pt;width:163pt;height:71.85pt;z-index:251709440" filled="f" stroked="f">
            <v:textbox style="mso-next-textbox:#_x0000_s1086">
              <w:txbxContent>
                <w:p w:rsidR="0002316F" w:rsidRPr="005D543E" w:rsidRDefault="005D543E" w:rsidP="00446E0A">
                  <w:pPr>
                    <w:spacing w:line="280" w:lineRule="exact"/>
                  </w:pPr>
                  <w:r w:rsidRPr="005D543E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2200</w:t>
                  </w:r>
                  <w:r w:rsidR="00F824F4" w:rsidRPr="00F824F4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支持胖瘦一体化固件，可灵活切换胖瘦模式。胖AP支持云端管理、瘦AP支持传统AC＋AP架构，满足了不同场景的不同需要。</w:t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36" type="#_x0000_t202" style="position:absolute;margin-left:345.8pt;margin-top:81.7pt;width:190.4pt;height:169.4pt;z-index:251667456" filled="f" stroked="f">
            <v:textbox style="mso-next-textbox:#_x0000_s1036">
              <w:txbxContent>
                <w:p w:rsidR="004A0E08" w:rsidRPr="00937216" w:rsidRDefault="00937216" w:rsidP="00937216">
                  <w:r w:rsidRPr="00937216">
                    <w:rPr>
                      <w:rFonts w:ascii="微软雅黑" w:eastAsia="微软雅黑" w:hAnsi="微软雅黑" w:hint="eastAsia"/>
                      <w:sz w:val="18"/>
                    </w:rPr>
                    <w:t>AP2200无线接入点（以下简称“AP2200”）是康凯科技自主研发的双频11ac 2*2面板AP。AP2200</w:t>
                  </w:r>
                  <w:r w:rsidR="00F824F4">
                    <w:rPr>
                      <w:rFonts w:ascii="微软雅黑" w:eastAsia="微软雅黑" w:hAnsi="微软雅黑" w:hint="eastAsia"/>
                      <w:sz w:val="18"/>
                    </w:rPr>
                    <w:t>采用了最新</w:t>
                  </w:r>
                  <w:r w:rsidRPr="00937216">
                    <w:rPr>
                      <w:rFonts w:ascii="微软雅黑" w:eastAsia="微软雅黑" w:hAnsi="微软雅黑" w:hint="eastAsia"/>
                      <w:sz w:val="18"/>
                    </w:rPr>
                    <w:t>的11ac协议，整机最高速率可达1.167Gps，极大的满足了高带宽、高并发的场景。而5.8G具有干扰小、信道资源优良的特点，AP2200更适合在高端酒店、高端住宅等场景部署，在满足高带宽接入的同时，还可扩展接入智能物联终端。此外，扩展了四个LAN口和一个直通口，可灵活使用，满足外接通信设备的需求。</w:t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35" type="#_x0000_t202" style="position:absolute;margin-left:235.15pt;margin-top:315.95pt;width:356.65pt;height:33.1pt;z-index:251666432" filled="f" stroked="f">
            <v:textbox style="mso-next-textbox:#_x0000_s1035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33"/>
                      <w:szCs w:val="33"/>
                    </w:rPr>
                  </w:pP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>AP</w:t>
                  </w:r>
                  <w:r w:rsidR="008A3703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2</w:t>
                  </w:r>
                  <w:r w:rsidR="002832A7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2</w:t>
                  </w: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>0</w:t>
                  </w:r>
                  <w:r w:rsidR="008A3703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0</w:t>
                  </w: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 xml:space="preserve"> WIRELESS ACCESS POINT PRODUCTS</w:t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34" type="#_x0000_t202" style="position:absolute;margin-left:218.95pt;margin-top:283.9pt;width:343.5pt;height:44.5pt;z-index:251665408" filled="f" stroked="f">
            <v:textbox style="mso-next-textbox:#_x0000_s1034">
              <w:txbxContent>
                <w:p w:rsidR="004A0E08" w:rsidRPr="004A0E08" w:rsidRDefault="004A0E08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48"/>
                    </w:rPr>
                  </w:pP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AP</w:t>
                  </w:r>
                  <w:r w:rsidR="002832A7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2200</w:t>
                  </w: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无线接入点产品介绍</w:t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63" type="#_x0000_t202" style="position:absolute;margin-left:38.65pt;margin-top:414.5pt;width:126.85pt;height:22.35pt;z-index:251689984" filled="f" stroked="f">
            <v:textbox style="mso-next-textbox:#_x0000_s1063">
              <w:txbxContent>
                <w:p w:rsidR="0002073C" w:rsidRPr="0002073C" w:rsidRDefault="0002073C">
                  <w:pPr>
                    <w:rPr>
                      <w:color w:val="006DB8"/>
                    </w:rPr>
                  </w:pPr>
                  <w:r w:rsidRPr="0002073C">
                    <w:rPr>
                      <w:rFonts w:ascii="微软雅黑" w:eastAsia="微软雅黑" w:hAnsi="微软雅黑"/>
                      <w:color w:val="006DB8"/>
                      <w:sz w:val="18"/>
                    </w:rPr>
                    <w:t>PRODUCT FEATURES</w:t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37" type="#_x0000_t202" style="position:absolute;margin-left:38.65pt;margin-top:375.75pt;width:125.2pt;height:42.95pt;z-index:251668480" filled="f" stroked="f">
            <v:textbox style="mso-next-textbox:#_x0000_s1037">
              <w:txbxContent>
                <w:p w:rsidR="0002073C" w:rsidRPr="0002073C" w:rsidRDefault="004A0E08" w:rsidP="0002073C">
                  <w:pPr>
                    <w:jc w:val="left"/>
                    <w:rPr>
                      <w:rFonts w:ascii="微软雅黑" w:eastAsia="微软雅黑" w:hAnsi="微软雅黑"/>
                      <w:color w:val="006DB8"/>
                      <w:sz w:val="45"/>
                      <w:szCs w:val="45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color w:val="006DB8"/>
                      <w:sz w:val="45"/>
                      <w:szCs w:val="45"/>
                    </w:rPr>
                    <w:t>产品特性</w:t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32" type="#_x0000_t202" style="position:absolute;margin-left:34.45pt;margin-top:60.55pt;width:277.15pt;height:190.5pt;z-index:251664384" fillcolor="white [3212]" stroked="f">
            <v:textbox style="mso-next-textbox:#_x0000_s1032">
              <w:txbxContent>
                <w:p w:rsidR="004A0E08" w:rsidRDefault="00937216" w:rsidP="004A0E0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15867" cy="2250219"/>
                        <wp:effectExtent l="0" t="0" r="0" b="0"/>
                        <wp:docPr id="1" name="图片 1" descr="E:\相关材料\产品图\彩页产品图\AP2200\20160520_1051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相关材料\产品图\彩页产品图\AP2200\20160520_1051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8953" cy="2252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28" type="#_x0000_t202" style="position:absolute;margin-left:24.95pt;margin-top:13.35pt;width:111.2pt;height:18.8pt;z-index:251661312" filled="f" stroked="f">
            <v:textbox style="mso-next-textbox:#_x0000_s1028">
              <w:txbxContent>
                <w:p w:rsidR="00411203" w:rsidRPr="0002073C" w:rsidRDefault="00411203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02073C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02073C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</w:p>
              </w:txbxContent>
            </v:textbox>
          </v:shape>
        </w:pict>
      </w:r>
      <w:r w:rsidR="00A62803">
        <w:rPr>
          <w:noProof/>
        </w:rPr>
        <w:pict>
          <v:shape id="_x0000_s1031" type="#_x0000_t202" style="position:absolute;margin-left:415.25pt;margin-top:17.05pt;width:137.25pt;height:19.5pt;z-index:251663360" filled="f" stroked="f">
            <v:textbox style="mso-next-textbox:#_x0000_s1031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22"/>
                    </w:rPr>
                  </w:pPr>
                  <w:r w:rsidRPr="0002073C">
                    <w:rPr>
                      <w:color w:val="FFFFFF" w:themeColor="background1"/>
                      <w:sz w:val="22"/>
                    </w:rPr>
                    <w:t>PRODUCT DESCRIPTION</w:t>
                  </w:r>
                </w:p>
              </w:txbxContent>
            </v:textbox>
          </v:shape>
        </w:pict>
      </w:r>
      <w:r w:rsidR="003576D9">
        <w:br w:type="page"/>
      </w:r>
    </w:p>
    <w:tbl>
      <w:tblPr>
        <w:tblpPr w:leftFromText="180" w:rightFromText="180" w:vertAnchor="text" w:horzAnchor="page" w:tblpX="1588" w:tblpY="2167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268"/>
        <w:gridCol w:w="5528"/>
      </w:tblGrid>
      <w:tr w:rsidR="00ED3AF7" w:rsidRPr="00ED3AF7" w:rsidTr="00ED3AF7">
        <w:trPr>
          <w:trHeight w:val="237"/>
        </w:trPr>
        <w:tc>
          <w:tcPr>
            <w:tcW w:w="1384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lastRenderedPageBreak/>
              <w:t>产品型号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ED3AF7" w:rsidRDefault="00ED3AF7" w:rsidP="000E5D51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AP</w:t>
            </w:r>
            <w:r w:rsidR="000E5D51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2200</w:t>
            </w:r>
          </w:p>
        </w:tc>
      </w:tr>
      <w:tr w:rsidR="00ED3AF7" w:rsidRPr="00ED3AF7" w:rsidTr="00ED3AF7">
        <w:trPr>
          <w:trHeight w:val="285"/>
        </w:trPr>
        <w:tc>
          <w:tcPr>
            <w:tcW w:w="1384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产品名称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ED3AF7" w:rsidRDefault="00ED3AF7" w:rsidP="000E5D51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双频11ac</w:t>
            </w:r>
            <w:r w:rsidR="000E5D51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面板</w:t>
            </w:r>
            <w:r w:rsidR="00F07ACE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AP</w:t>
            </w:r>
          </w:p>
        </w:tc>
      </w:tr>
      <w:tr w:rsidR="00ED3AF7" w:rsidRPr="00ED3AF7" w:rsidTr="00ED3AF7">
        <w:trPr>
          <w:trHeight w:val="348"/>
        </w:trPr>
        <w:tc>
          <w:tcPr>
            <w:tcW w:w="9180" w:type="dxa"/>
            <w:gridSpan w:val="3"/>
            <w:vAlign w:val="center"/>
          </w:tcPr>
          <w:p w:rsidR="00ED3AF7" w:rsidRPr="00D063CA" w:rsidRDefault="00A62803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/>
                <w:b/>
                <w:noProof/>
                <w:color w:val="404040" w:themeColor="text1" w:themeTint="BF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5.35pt;margin-top:-1.05pt;width:459.35pt;height:.05pt;z-index:251678720;mso-position-horizontal-relative:text;mso-position-vertical-relative:text" o:connectortype="straight" strokecolor="gray [1629]" strokeweight="1pt"/>
              </w:pict>
            </w:r>
            <w:r w:rsidR="00ED3AF7" w:rsidRPr="00D063CA">
              <w:rPr>
                <w:rFonts w:ascii="微软雅黑" w:eastAsia="微软雅黑" w:hAnsi="微软雅黑" w:hint="eastAsia"/>
                <w:b/>
                <w:color w:val="404040" w:themeColor="text1" w:themeTint="BF"/>
                <w:sz w:val="18"/>
                <w:szCs w:val="18"/>
              </w:rPr>
              <w:t>硬件规格</w:t>
            </w:r>
          </w:p>
        </w:tc>
      </w:tr>
      <w:tr w:rsidR="00ED3AF7" w:rsidRPr="00ED3AF7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系统参数</w:t>
            </w: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CPU／射频芯片组</w:t>
            </w:r>
          </w:p>
        </w:tc>
        <w:tc>
          <w:tcPr>
            <w:tcW w:w="5528" w:type="dxa"/>
            <w:vAlign w:val="center"/>
          </w:tcPr>
          <w:p w:rsidR="00403453" w:rsidRPr="00403453" w:rsidRDefault="00403453" w:rsidP="004034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403453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Atheros QCA9557</w:t>
            </w:r>
          </w:p>
          <w:p w:rsidR="00ED3AF7" w:rsidRPr="00ED3AF7" w:rsidRDefault="00403453" w:rsidP="00403453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403453">
              <w:rPr>
                <w:rFonts w:ascii="微软雅黑" w:eastAsia="微软雅黑" w:hAnsi="微软雅黑"/>
                <w:color w:val="404040" w:themeColor="text1" w:themeTint="BF"/>
                <w:sz w:val="16"/>
              </w:rPr>
              <w:t>Atheros QCA9882</w:t>
            </w:r>
          </w:p>
        </w:tc>
      </w:tr>
      <w:tr w:rsidR="00ED3AF7" w:rsidRPr="00ED3AF7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内存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128M</w:t>
            </w:r>
          </w:p>
        </w:tc>
      </w:tr>
      <w:tr w:rsidR="00ED3AF7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Flash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32M</w:t>
            </w:r>
          </w:p>
        </w:tc>
      </w:tr>
      <w:tr w:rsidR="00FC4DA1" w:rsidRPr="00ED3AF7" w:rsidTr="00ED3AF7">
        <w:trPr>
          <w:trHeight w:val="291"/>
        </w:trPr>
        <w:tc>
          <w:tcPr>
            <w:tcW w:w="1384" w:type="dxa"/>
            <w:vMerge w:val="restart"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物理参数</w:t>
            </w:r>
          </w:p>
        </w:tc>
        <w:tc>
          <w:tcPr>
            <w:tcW w:w="2268" w:type="dxa"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尺寸</w:t>
            </w:r>
          </w:p>
        </w:tc>
        <w:tc>
          <w:tcPr>
            <w:tcW w:w="552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 xml:space="preserve">150×86×27mm </w:t>
            </w:r>
          </w:p>
        </w:tc>
      </w:tr>
      <w:tr w:rsidR="00FC4DA1" w:rsidRPr="00ED3AF7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重量</w:t>
            </w:r>
          </w:p>
        </w:tc>
        <w:tc>
          <w:tcPr>
            <w:tcW w:w="552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260g</w:t>
            </w:r>
          </w:p>
        </w:tc>
      </w:tr>
      <w:tr w:rsidR="00ED3AF7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防盗锁孔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支持</w:t>
            </w:r>
          </w:p>
        </w:tc>
      </w:tr>
      <w:tr w:rsidR="00ED3AF7" w:rsidRPr="00ED3AF7" w:rsidTr="00ED3AF7">
        <w:trPr>
          <w:trHeight w:val="109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复位／恢复出厂设置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支持</w:t>
            </w:r>
          </w:p>
        </w:tc>
      </w:tr>
      <w:tr w:rsidR="00ED3AF7" w:rsidRPr="00ED3AF7" w:rsidTr="00ED3AF7">
        <w:trPr>
          <w:trHeight w:val="172"/>
        </w:trPr>
        <w:tc>
          <w:tcPr>
            <w:tcW w:w="1384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电源参数</w:t>
            </w: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电源输入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支持48V DC；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支持802.3af/802.3at兼容供电</w:t>
            </w:r>
          </w:p>
        </w:tc>
      </w:tr>
      <w:tr w:rsidR="00ED3AF7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功耗</w:t>
            </w:r>
          </w:p>
        </w:tc>
        <w:tc>
          <w:tcPr>
            <w:tcW w:w="5528" w:type="dxa"/>
            <w:vAlign w:val="center"/>
          </w:tcPr>
          <w:p w:rsidR="00ED3AF7" w:rsidRPr="00ED3AF7" w:rsidRDefault="00FC4DA1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&lt;17W</w:t>
            </w:r>
          </w:p>
        </w:tc>
      </w:tr>
      <w:tr w:rsidR="00ED3AF7" w:rsidRPr="00ED3AF7" w:rsidTr="00ED3AF7">
        <w:trPr>
          <w:trHeight w:val="332"/>
        </w:trPr>
        <w:tc>
          <w:tcPr>
            <w:tcW w:w="1384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环境参数</w:t>
            </w: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工作温度／存储温度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0ºC～50ºC/-40ºC～70ºC</w:t>
            </w:r>
          </w:p>
        </w:tc>
      </w:tr>
      <w:tr w:rsidR="00ED3AF7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工作湿度／存储湿度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5% - 95%，无冷凝</w:t>
            </w:r>
          </w:p>
        </w:tc>
      </w:tr>
      <w:tr w:rsidR="00ED3AF7" w:rsidRPr="00ED3AF7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防护等级</w:t>
            </w:r>
          </w:p>
        </w:tc>
        <w:tc>
          <w:tcPr>
            <w:tcW w:w="5528" w:type="dxa"/>
            <w:vAlign w:val="center"/>
          </w:tcPr>
          <w:p w:rsidR="00ED3AF7" w:rsidRPr="00ED3AF7" w:rsidRDefault="00FC4DA1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IP41</w:t>
            </w:r>
            <w:r w:rsidR="00F07ACE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（设计等级）</w:t>
            </w:r>
          </w:p>
        </w:tc>
      </w:tr>
      <w:tr w:rsidR="00ED3AF7" w:rsidRPr="00ED3AF7" w:rsidTr="00ED3AF7">
        <w:trPr>
          <w:trHeight w:val="188"/>
        </w:trPr>
        <w:tc>
          <w:tcPr>
            <w:tcW w:w="1384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接口参数</w:t>
            </w:r>
          </w:p>
        </w:tc>
        <w:tc>
          <w:tcPr>
            <w:tcW w:w="2268" w:type="dxa"/>
            <w:vAlign w:val="center"/>
          </w:tcPr>
          <w:p w:rsidR="00ED3AF7" w:rsidRPr="00FC4DA1" w:rsidRDefault="00ED3AF7" w:rsidP="00ED3AF7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电口</w:t>
            </w:r>
          </w:p>
        </w:tc>
        <w:tc>
          <w:tcPr>
            <w:tcW w:w="552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上行口：1*10/100/1000M 以太口，支持排线和RJ45</w:t>
            </w:r>
          </w:p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下行口：4*10/100/1000M 以太口</w:t>
            </w:r>
          </w:p>
          <w:p w:rsidR="00ED3AF7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FC4DA1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直通口：1*10/100/1000M 以太口，支持排线和RJ45</w:t>
            </w:r>
          </w:p>
        </w:tc>
      </w:tr>
      <w:tr w:rsidR="00FC4DA1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串口</w:t>
            </w:r>
          </w:p>
        </w:tc>
        <w:tc>
          <w:tcPr>
            <w:tcW w:w="5528" w:type="dxa"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  <w:tr w:rsidR="00FC4DA1" w:rsidRPr="00ED3AF7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扩展接口</w:t>
            </w:r>
          </w:p>
        </w:tc>
        <w:tc>
          <w:tcPr>
            <w:tcW w:w="5528" w:type="dxa"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  <w:tr w:rsidR="00FC4DA1" w:rsidRPr="00ED3AF7" w:rsidTr="00ED3AF7">
        <w:trPr>
          <w:trHeight w:val="266"/>
        </w:trPr>
        <w:tc>
          <w:tcPr>
            <w:tcW w:w="1384" w:type="dxa"/>
            <w:vMerge w:val="restart"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天线参数</w:t>
            </w:r>
          </w:p>
        </w:tc>
        <w:tc>
          <w:tcPr>
            <w:tcW w:w="226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天线类型</w:t>
            </w:r>
          </w:p>
        </w:tc>
        <w:tc>
          <w:tcPr>
            <w:tcW w:w="552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内置普通天线</w:t>
            </w:r>
          </w:p>
        </w:tc>
      </w:tr>
      <w:tr w:rsidR="00FC4DA1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角度</w:t>
            </w:r>
          </w:p>
        </w:tc>
        <w:tc>
          <w:tcPr>
            <w:tcW w:w="552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全向</w:t>
            </w:r>
          </w:p>
        </w:tc>
      </w:tr>
      <w:tr w:rsidR="00FC4DA1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FC4DA1" w:rsidRPr="00ED3AF7" w:rsidRDefault="00FC4DA1" w:rsidP="00FC4DA1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增益</w:t>
            </w:r>
          </w:p>
        </w:tc>
        <w:tc>
          <w:tcPr>
            <w:tcW w:w="5528" w:type="dxa"/>
            <w:vAlign w:val="center"/>
          </w:tcPr>
          <w:p w:rsidR="00FC4DA1" w:rsidRPr="00FC4DA1" w:rsidRDefault="00FC4DA1" w:rsidP="00FC4DA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FC4DA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3dBi</w:t>
            </w:r>
          </w:p>
        </w:tc>
      </w:tr>
      <w:tr w:rsidR="00ED3AF7" w:rsidRPr="00ED3AF7" w:rsidTr="00ED3AF7">
        <w:trPr>
          <w:trHeight w:val="156"/>
        </w:trPr>
        <w:tc>
          <w:tcPr>
            <w:tcW w:w="1384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射频参数</w:t>
            </w: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工作频段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802.11a/n/ac : 5.725GHz-5.850GHz,  5.15~5.35GHz (中国)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802.11b/g/n : 2.4GHz-2.483GHz</w:t>
            </w:r>
          </w:p>
        </w:tc>
      </w:tr>
      <w:tr w:rsidR="00ED3AF7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调制技术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OFDM : BPSK@6/9Mbps、QPSK@12/18Mbps、16-QAM@24Mbps、64-QAM@48/54Mbps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DSSS : DBPSK@1Mbps、DQPSK@2Mbps、CCK@5.5/11Mbps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MIMO-OFDM （11n）: MCS 0-23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MIMO-OFDM （11ac）: MCS 0-9</w:t>
            </w:r>
          </w:p>
        </w:tc>
      </w:tr>
      <w:tr w:rsidR="00ED3AF7" w:rsidRPr="00ED3AF7" w:rsidTr="009C69DD">
        <w:trPr>
          <w:trHeight w:val="156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调制方式</w:t>
            </w:r>
          </w:p>
        </w:tc>
        <w:tc>
          <w:tcPr>
            <w:tcW w:w="5528" w:type="dxa"/>
            <w:vAlign w:val="center"/>
          </w:tcPr>
          <w:p w:rsidR="00ED3AF7" w:rsidRPr="00AA4A9C" w:rsidRDefault="00ED3AF7" w:rsidP="00AA4A9C">
            <w:pPr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11b：DSS:CCK@5.5/11Mbps,DQPSK@2Mbps,DBPSK@1Mbps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11a/g</w:t>
            </w:r>
            <w:r w:rsidR="00AA4A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：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OFDM:64QAM@48/54Mbps,16QAM@24Mbps,QPSK@12/18Mbps,BPSK@6/9Mbps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11n：MIMO-OFDM:BPSK,QPSK,16QAM,64QAM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br/>
              <w:t>11ac：MIMO-OFDM:BPSK,QPSK,16QAM,64QAM,256QAM</w:t>
            </w:r>
          </w:p>
        </w:tc>
      </w:tr>
      <w:tr w:rsidR="00ED3AF7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发射功率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发射功率≤20dBm, 以1dBm单位可调</w:t>
            </w:r>
          </w:p>
        </w:tc>
      </w:tr>
      <w:tr w:rsidR="00ED3AF7" w:rsidRPr="00ED3AF7" w:rsidTr="00ED3AF7">
        <w:trPr>
          <w:trHeight w:val="70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扩展射频</w:t>
            </w:r>
          </w:p>
        </w:tc>
        <w:tc>
          <w:tcPr>
            <w:tcW w:w="5528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</w:tbl>
    <w:p w:rsidR="00ED3AF7" w:rsidRDefault="00A62803">
      <w:r>
        <w:rPr>
          <w:noProof/>
        </w:rPr>
        <w:pict>
          <v:shape id="_x0000_s1043" type="#_x0000_t202" style="position:absolute;left:0;text-align:left;margin-left:437.95pt;margin-top:61.8pt;width:96pt;height:34pt;z-index:251674624;mso-position-horizontal-relative:text;mso-position-vertical-relative:text" stroked="f">
            <v:textbox style="mso-next-textbox:#_x0000_s1043">
              <w:txbxContent>
                <w:p w:rsidR="00BC4A4F" w:rsidRPr="00E641F7" w:rsidRDefault="00BC4A4F" w:rsidP="00E641F7">
                  <w:pPr>
                    <w:spacing w:line="480" w:lineRule="exact"/>
                    <w:rPr>
                      <w:rFonts w:ascii="微软雅黑" w:eastAsia="微软雅黑" w:hAnsi="微软雅黑"/>
                      <w:color w:val="595959" w:themeColor="text1" w:themeTint="A6"/>
                      <w:sz w:val="40"/>
                    </w:rPr>
                  </w:pPr>
                  <w:r w:rsidRPr="00E641F7">
                    <w:rPr>
                      <w:rFonts w:ascii="微软雅黑" w:eastAsia="微软雅黑" w:hAnsi="微软雅黑" w:hint="eastAsia"/>
                      <w:color w:val="595959" w:themeColor="text1" w:themeTint="A6"/>
                      <w:sz w:val="40"/>
                    </w:rPr>
                    <w:t>产品规格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8.1pt;margin-top:6.55pt;width:94.95pt;height:60.15pt;z-index:251672576;mso-position-horizontal-relative:text;mso-position-vertical-relative:text" filled="f" stroked="f">
            <v:textbox style="mso-next-textbox:#_x0000_s1040">
              <w:txbxContent>
                <w:p w:rsidR="00BC4A4F" w:rsidRPr="00BC4A4F" w:rsidRDefault="00BC4A4F" w:rsidP="00BC4A4F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40"/>
                      <w:szCs w:val="72"/>
                    </w:rPr>
                  </w:pPr>
                  <w:r w:rsidRPr="00BC4A4F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AP</w:t>
                  </w:r>
                  <w:r w:rsidR="00C548E9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2200</w:t>
                  </w:r>
                </w:p>
                <w:p w:rsidR="00BC4A4F" w:rsidRDefault="00BC4A4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.1pt;margin-top:43.65pt;width:83.85pt;height:34pt;z-index:251673600;mso-position-horizontal-relative:text;mso-position-vertical-relative:text" filled="f" stroked="f">
            <v:textbox style="mso-next-textbox:#_x0000_s1041">
              <w:txbxContent>
                <w:p w:rsidR="00BC4A4F" w:rsidRPr="00BC4A4F" w:rsidRDefault="00BC4A4F" w:rsidP="00BC4A4F">
                  <w:pPr>
                    <w:spacing w:line="200" w:lineRule="exact"/>
                    <w:rPr>
                      <w:color w:val="FFFFFF" w:themeColor="background1"/>
                    </w:rPr>
                  </w:pPr>
                  <w:r w:rsidRPr="00BC4A4F">
                    <w:rPr>
                      <w:color w:val="FFFFFF" w:themeColor="background1"/>
                    </w:rPr>
                    <w:t>PRODUCT DESCRIPTION</w:t>
                  </w:r>
                </w:p>
                <w:p w:rsidR="00BC4A4F" w:rsidRDefault="00BC4A4F"/>
              </w:txbxContent>
            </v:textbox>
          </v:shape>
        </w:pict>
      </w:r>
      <w:r w:rsidR="003576D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915" cy="10480431"/>
            <wp:effectExtent l="19050" t="0" r="6385" b="0"/>
            <wp:wrapNone/>
            <wp:docPr id="7" name="图片 6" descr="未命名 -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2p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6915" cy="1048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A62803">
      <w:pPr>
        <w:widowControl/>
        <w:jc w:val="left"/>
      </w:pPr>
      <w:r>
        <w:rPr>
          <w:noProof/>
        </w:rPr>
        <w:pict>
          <v:shape id="_x0000_s1060" type="#_x0000_t202" style="position:absolute;margin-left:118.2pt;margin-top:760.55pt;width:444pt;height:20pt;z-index:251687936" filled="f" stroked="f">
            <v:textbox style="mso-next-textbox:#_x0000_s1060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8.3pt;margin-top:758.75pt;width:74.9pt;height:25.4pt;z-index:251688960" filled="f" stroked="f">
            <v:textbox style="mso-next-textbox:#_x0000_s1061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552"/>
        <w:gridCol w:w="5250"/>
      </w:tblGrid>
      <w:tr w:rsidR="00AA4A9C" w:rsidRPr="00ED3AF7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规范与认证</w:t>
            </w: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安全规范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GB4943、EN60601-1-2(医疗)、UL/CSA 60950-1、EN/IEC 60950-1、EN/IEC 60950-22</w:t>
            </w:r>
          </w:p>
        </w:tc>
      </w:tr>
      <w:tr w:rsidR="00AA4A9C" w:rsidRPr="00ED3AF7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EMC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GB9254、EN301 489、EN55022、FCC Part 15、RSS-210</w:t>
            </w:r>
          </w:p>
        </w:tc>
      </w:tr>
      <w:tr w:rsidR="00AA4A9C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射频认证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FCC Part 15、EN 300 328、EN 301 893、工信部无线电发射设备型号核准</w:t>
            </w:r>
          </w:p>
        </w:tc>
      </w:tr>
      <w:tr w:rsidR="00AA4A9C" w:rsidRPr="00ED3AF7" w:rsidTr="00ED3AF7">
        <w:trPr>
          <w:trHeight w:val="291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Health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FCC Bulletin OET-65C、EN 50385、IC Safety Code 6</w:t>
            </w:r>
          </w:p>
        </w:tc>
      </w:tr>
      <w:tr w:rsidR="00AA4A9C" w:rsidRPr="00ED3AF7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MTBF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&gt;250000H</w:t>
            </w:r>
          </w:p>
        </w:tc>
      </w:tr>
      <w:tr w:rsidR="00ED3AF7" w:rsidRPr="00ED3AF7" w:rsidTr="00ED3AF7">
        <w:trPr>
          <w:trHeight w:val="203"/>
        </w:trPr>
        <w:tc>
          <w:tcPr>
            <w:tcW w:w="9186" w:type="dxa"/>
            <w:gridSpan w:val="3"/>
            <w:vAlign w:val="center"/>
          </w:tcPr>
          <w:p w:rsidR="00ED3AF7" w:rsidRPr="00D063CA" w:rsidRDefault="00A62803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r w:rsidRPr="00A62803">
              <w:rPr>
                <w:rFonts w:ascii="微软雅黑" w:eastAsia="微软雅黑" w:hAnsi="微软雅黑" w:cs="Times New Roman"/>
                <w:b/>
                <w:bCs/>
                <w:noProof/>
                <w:color w:val="404040" w:themeColor="text1" w:themeTint="BF"/>
                <w:kern w:val="0"/>
                <w:sz w:val="18"/>
                <w:szCs w:val="18"/>
              </w:rPr>
              <w:pict>
                <v:shape id="_x0000_s1048" type="#_x0000_t32" style="position:absolute;left:0;text-align:left;margin-left:-5.75pt;margin-top:-.05pt;width:459.95pt;height:0;z-index:251679744;mso-position-horizontal-relative:text;mso-position-vertical-relative:text" o:connectortype="straight" strokecolor="gray [1629]" strokeweight="1pt"/>
              </w:pict>
            </w:r>
            <w:r w:rsidR="00ED3AF7" w:rsidRPr="00D063CA">
              <w:rPr>
                <w:rFonts w:ascii="微软雅黑" w:eastAsia="微软雅黑" w:hAnsi="微软雅黑" w:cs="Times New Roman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软件规格</w:t>
            </w:r>
          </w:p>
        </w:tc>
      </w:tr>
      <w:tr w:rsidR="00AA4A9C" w:rsidRPr="00ED3AF7" w:rsidTr="00AA4A9C">
        <w:trPr>
          <w:trHeight w:val="109"/>
        </w:trPr>
        <w:tc>
          <w:tcPr>
            <w:tcW w:w="1384" w:type="dxa"/>
            <w:vMerge w:val="restart"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802.11ac支持</w:t>
            </w:r>
          </w:p>
        </w:tc>
        <w:tc>
          <w:tcPr>
            <w:tcW w:w="2552" w:type="dxa"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MU－MIMO</w:t>
            </w:r>
          </w:p>
        </w:tc>
        <w:tc>
          <w:tcPr>
            <w:tcW w:w="5250" w:type="dxa"/>
            <w:vAlign w:val="center"/>
          </w:tcPr>
          <w:p w:rsidR="00AA4A9C" w:rsidRPr="00ED3AF7" w:rsidRDefault="006D0D84" w:rsidP="006D0D84">
            <w:pPr>
              <w:jc w:val="left"/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6D0D84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不支持（为11ac wave2新支持技术）</w:t>
            </w:r>
          </w:p>
        </w:tc>
      </w:tr>
      <w:tr w:rsidR="00AA4A9C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 w:rsidR="00AA4A9C" w:rsidRPr="00ED3AF7" w:rsidRDefault="006D0D84" w:rsidP="00D120BD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6D0D84"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  <w:t>5G</w:t>
            </w:r>
          </w:p>
        </w:tc>
      </w:tr>
      <w:tr w:rsidR="00AA4A9C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80MHz捆绑</w:t>
            </w:r>
          </w:p>
        </w:tc>
        <w:tc>
          <w:tcPr>
            <w:tcW w:w="5250" w:type="dxa"/>
            <w:vAlign w:val="center"/>
          </w:tcPr>
          <w:p w:rsidR="00AA4A9C" w:rsidRPr="00ED3AF7" w:rsidRDefault="006D0D84" w:rsidP="00D120BD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 w:rsidR="00AA4A9C" w:rsidRPr="00ED3AF7" w:rsidRDefault="006D0D84" w:rsidP="00D120BD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  <w:t>不支持</w:t>
            </w:r>
          </w:p>
        </w:tc>
      </w:tr>
      <w:tr w:rsidR="00AA4A9C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 w:rsidR="00AA4A9C" w:rsidRPr="00ED3AF7" w:rsidRDefault="006D0D84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  <w:t>不支持</w:t>
            </w:r>
          </w:p>
        </w:tc>
      </w:tr>
      <w:tr w:rsidR="00AA4A9C" w:rsidRPr="00ED3AF7" w:rsidTr="00ED3AF7">
        <w:trPr>
          <w:trHeight w:val="234"/>
        </w:trPr>
        <w:tc>
          <w:tcPr>
            <w:tcW w:w="1384" w:type="dxa"/>
            <w:vMerge w:val="restart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802.11n支持</w:t>
            </w: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SU－MIMO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</w:t>
            </w:r>
            <w:r w:rsidRPr="00AA4A9C">
              <w:rPr>
                <w:rFonts w:ascii="MS Gothic" w:eastAsia="MS Gothic" w:hAnsi="MS Gothic" w:cs="MS Gothic" w:hint="eastAsia"/>
                <w:color w:val="404040" w:themeColor="text1" w:themeTint="BF"/>
                <w:kern w:val="0"/>
                <w:sz w:val="16"/>
                <w:szCs w:val="16"/>
              </w:rPr>
              <w:t>✕</w:t>
            </w: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</w:tr>
      <w:tr w:rsidR="00AA4A9C" w:rsidRPr="00ED3AF7" w:rsidTr="00ED3AF7">
        <w:trPr>
          <w:trHeight w:val="188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2.4G／5G</w:t>
            </w:r>
          </w:p>
        </w:tc>
      </w:tr>
      <w:tr w:rsidR="00AA4A9C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40MHz捆绑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支持（2.4G不推荐）</w:t>
            </w:r>
          </w:p>
        </w:tc>
      </w:tr>
      <w:tr w:rsidR="00AA4A9C" w:rsidRPr="00ED3AF7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不支持</w:t>
            </w:r>
          </w:p>
        </w:tc>
      </w:tr>
      <w:tr w:rsidR="00AA4A9C" w:rsidRPr="00ED3AF7" w:rsidTr="00ED3AF7">
        <w:trPr>
          <w:trHeight w:val="235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不支持</w:t>
            </w:r>
          </w:p>
        </w:tc>
      </w:tr>
      <w:tr w:rsidR="00AA4A9C" w:rsidRPr="00ED3AF7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20MHz／40MHz自动切换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266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11n保护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203"/>
        </w:trPr>
        <w:tc>
          <w:tcPr>
            <w:tcW w:w="1384" w:type="dxa"/>
            <w:vMerge w:val="restart"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WLAN特性</w:t>
            </w: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虚拟AP</w:t>
            </w:r>
            <w:r w:rsidR="003879D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（多SSID）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最多支持16个</w:t>
            </w:r>
            <w:r w:rsidR="003879D8" w:rsidRPr="003879D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（每个Radio最多支持8个）</w:t>
            </w:r>
          </w:p>
        </w:tc>
      </w:tr>
      <w:tr w:rsidR="00AA4A9C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最大用户接入数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256</w:t>
            </w:r>
            <w:r w:rsidR="003879D8" w:rsidRPr="003879D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（每个Radio最多支持128）</w:t>
            </w:r>
          </w:p>
        </w:tc>
      </w:tr>
      <w:tr w:rsidR="00AA4A9C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隐藏SSID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CTS-to-self冲突避免方式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认证</w:t>
            </w:r>
          </w:p>
        </w:tc>
        <w:tc>
          <w:tcPr>
            <w:tcW w:w="5250" w:type="dxa"/>
            <w:vAlign w:val="center"/>
          </w:tcPr>
          <w:p w:rsidR="00CA513C" w:rsidRPr="00CA513C" w:rsidRDefault="00CA513C" w:rsidP="00CA513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CA513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持open、WEP、WPA1/2-PSK、WPA1/2-EAP、802.3x</w:t>
            </w:r>
          </w:p>
          <w:p w:rsidR="00AA4A9C" w:rsidRPr="00AA4A9C" w:rsidRDefault="00CA513C" w:rsidP="00CA513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CA513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手机短信、微信连Wi-Fi、APP一键认证、扫描二维码认证</w:t>
            </w:r>
          </w:p>
        </w:tc>
      </w:tr>
      <w:tr w:rsidR="00AA4A9C" w:rsidRPr="00ED3AF7" w:rsidTr="00ED3AF7">
        <w:trPr>
          <w:trHeight w:val="210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SSID与VLAN绑定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接入用户数限制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速率集设置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285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弱信号禁止接入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ATF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AA4A9C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AA4A9C" w:rsidRPr="00ED3AF7" w:rsidRDefault="00AA4A9C" w:rsidP="00AA4A9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WDS</w:t>
            </w:r>
          </w:p>
        </w:tc>
        <w:tc>
          <w:tcPr>
            <w:tcW w:w="5250" w:type="dxa"/>
            <w:vAlign w:val="center"/>
          </w:tcPr>
          <w:p w:rsidR="00AA4A9C" w:rsidRPr="00AA4A9C" w:rsidRDefault="00AA4A9C" w:rsidP="00AA4A9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315"/>
        </w:trPr>
        <w:tc>
          <w:tcPr>
            <w:tcW w:w="1384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二三层功能</w:t>
            </w: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IGMP Snooping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组播转单播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工作模式切换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CA513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支持NAT、支持PPPoE</w:t>
            </w:r>
          </w:p>
        </w:tc>
      </w:tr>
      <w:tr w:rsidR="00ED3AF7" w:rsidRPr="00ED3AF7" w:rsidTr="00ED3AF7">
        <w:trPr>
          <w:trHeight w:val="345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IPv6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支持Native IPv6、支持IPv6 Portal、支持IPv8 SAVI</w:t>
            </w:r>
          </w:p>
        </w:tc>
      </w:tr>
      <w:tr w:rsidR="00ED3AF7" w:rsidRPr="00ED3AF7" w:rsidTr="00ED3AF7">
        <w:trPr>
          <w:trHeight w:val="270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DHCP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支持DHCP client、支持DHCP server</w:t>
            </w:r>
          </w:p>
        </w:tc>
      </w:tr>
      <w:tr w:rsidR="00ED3AF7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ACL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  <w:r w:rsidR="00CA513C" w:rsidRPr="00CA513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MAC、IP、域名控制</w:t>
            </w:r>
          </w:p>
        </w:tc>
      </w:tr>
      <w:tr w:rsidR="00ED3AF7" w:rsidRPr="00ED3AF7" w:rsidTr="00ED3AF7">
        <w:trPr>
          <w:trHeight w:val="345"/>
        </w:trPr>
        <w:tc>
          <w:tcPr>
            <w:tcW w:w="1384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服务质量</w:t>
            </w: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WMM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QoS策略映射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支持不同SSID／VLAN映射不同的QoS策略</w:t>
            </w:r>
          </w:p>
        </w:tc>
      </w:tr>
      <w:tr w:rsidR="00ED3AF7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用户带宽管理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支持静态／动态带宽限制</w:t>
            </w:r>
          </w:p>
        </w:tc>
      </w:tr>
      <w:tr w:rsidR="00ED3AF7" w:rsidRPr="00ED3AF7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负载均衡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智能带宽保障</w:t>
            </w:r>
          </w:p>
        </w:tc>
        <w:tc>
          <w:tcPr>
            <w:tcW w:w="5250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  <w:r w:rsidR="006F7B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，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在流量未拥塞时，确保不同优先级SSID</w:t>
            </w:r>
            <w:r w:rsidR="006F7B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下的数据包都可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自由通过；</w:t>
            </w: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br/>
              <w:t>在流量拥塞时，确保每个SSID可以保持各自约定的最小带宽</w:t>
            </w:r>
          </w:p>
        </w:tc>
      </w:tr>
    </w:tbl>
    <w:p w:rsidR="00ED3AF7" w:rsidRDefault="00ED3AF7" w:rsidP="00ED3AF7">
      <w:pPr>
        <w:jc w:val="center"/>
      </w:pPr>
      <w:r w:rsidRPr="00ED3AF7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-4376</wp:posOffset>
            </wp:positionH>
            <wp:positionV relativeFrom="paragraph">
              <wp:posOffset>-32124</wp:posOffset>
            </wp:positionV>
            <wp:extent cx="7342255" cy="10465654"/>
            <wp:effectExtent l="19050" t="0" r="0" b="0"/>
            <wp:wrapNone/>
            <wp:docPr id="6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2255" cy="1046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A62803">
      <w:pPr>
        <w:widowControl/>
        <w:jc w:val="left"/>
      </w:pPr>
      <w:r>
        <w:rPr>
          <w:noProof/>
        </w:rPr>
        <w:pict>
          <v:shape id="_x0000_s1054" type="#_x0000_t202" style="position:absolute;margin-left:107.85pt;margin-top:751.45pt;width:444pt;height:20pt;z-index:251683840" filled="f" stroked="f">
            <v:textbox style="mso-next-textbox:#_x0000_s1054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7.95pt;margin-top:749.65pt;width:74.9pt;height:25.4pt;z-index:251684864" filled="f" stroked="f">
            <v:textbox style="mso-next-textbox:#_x0000_s1055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6"/>
        <w:gridCol w:w="2552"/>
        <w:gridCol w:w="5253"/>
      </w:tblGrid>
      <w:tr w:rsidR="00ED3AF7" w:rsidRPr="00ED3AF7" w:rsidTr="00ED3AF7">
        <w:trPr>
          <w:trHeight w:val="285"/>
        </w:trPr>
        <w:tc>
          <w:tcPr>
            <w:tcW w:w="1386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高级功能</w:t>
            </w: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无线探针</w:t>
            </w:r>
          </w:p>
        </w:tc>
        <w:tc>
          <w:tcPr>
            <w:tcW w:w="5253" w:type="dxa"/>
            <w:vAlign w:val="center"/>
          </w:tcPr>
          <w:p w:rsidR="00A76485" w:rsidRDefault="00AA4A9C" w:rsidP="00A76485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支持动态AP／Monitor模式切换</w:t>
            </w:r>
          </w:p>
          <w:p w:rsidR="00ED3AF7" w:rsidRPr="00ED3AF7" w:rsidRDefault="00AA4A9C" w:rsidP="00A76485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（与第三方平台对接）支持定位导航、客流分析</w:t>
            </w:r>
          </w:p>
        </w:tc>
      </w:tr>
      <w:tr w:rsidR="00ED3AF7" w:rsidRPr="00ED3AF7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绿色节能</w:t>
            </w:r>
          </w:p>
        </w:tc>
        <w:tc>
          <w:tcPr>
            <w:tcW w:w="5253" w:type="dxa"/>
            <w:vAlign w:val="center"/>
          </w:tcPr>
          <w:p w:rsidR="00ED3AF7" w:rsidRDefault="00ED3AF7" w:rsidP="00ED3AF7">
            <w:pPr>
              <w:widowControl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支持WMM Power Save</w:t>
            </w:r>
          </w:p>
          <w:p w:rsidR="00A76485" w:rsidRPr="00ED3AF7" w:rsidRDefault="00A76485" w:rsidP="00ED3AF7">
            <w:pPr>
              <w:widowControl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A4A9C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支持开启／关闭时间段设置</w:t>
            </w:r>
          </w:p>
        </w:tc>
      </w:tr>
      <w:tr w:rsidR="00ED3AF7" w:rsidRPr="00ED3AF7" w:rsidTr="00ED3AF7">
        <w:trPr>
          <w:trHeight w:val="172"/>
        </w:trPr>
        <w:tc>
          <w:tcPr>
            <w:tcW w:w="1386" w:type="dxa"/>
            <w:vMerge w:val="restart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管理维护</w:t>
            </w: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管理方式</w:t>
            </w:r>
          </w:p>
        </w:tc>
        <w:tc>
          <w:tcPr>
            <w:tcW w:w="5253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WEB、CLI、Telnet、SSH</w:t>
            </w:r>
          </w:p>
        </w:tc>
      </w:tr>
      <w:tr w:rsidR="00ED3AF7" w:rsidRPr="00ED3AF7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胖瘦一体化</w:t>
            </w:r>
          </w:p>
        </w:tc>
        <w:tc>
          <w:tcPr>
            <w:tcW w:w="5253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支持AC管理、支持云平台管理</w:t>
            </w:r>
          </w:p>
        </w:tc>
      </w:tr>
      <w:tr w:rsidR="00ED3AF7" w:rsidRPr="00ED3AF7" w:rsidTr="00ED3AF7">
        <w:trPr>
          <w:trHeight w:val="172"/>
        </w:trPr>
        <w:tc>
          <w:tcPr>
            <w:tcW w:w="1386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无线空口抓包</w:t>
            </w:r>
          </w:p>
        </w:tc>
        <w:tc>
          <w:tcPr>
            <w:tcW w:w="5253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322"/>
        </w:trPr>
        <w:tc>
          <w:tcPr>
            <w:tcW w:w="1386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在线升级</w:t>
            </w:r>
          </w:p>
        </w:tc>
        <w:tc>
          <w:tcPr>
            <w:tcW w:w="5253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ED3AF7" w:rsidRPr="00ED3AF7" w:rsidTr="00ED3AF7">
        <w:trPr>
          <w:trHeight w:val="279"/>
        </w:trPr>
        <w:tc>
          <w:tcPr>
            <w:tcW w:w="1386" w:type="dxa"/>
            <w:vMerge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Syslog</w:t>
            </w:r>
          </w:p>
        </w:tc>
        <w:tc>
          <w:tcPr>
            <w:tcW w:w="5253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</w:tbl>
    <w:p w:rsidR="005A033C" w:rsidRDefault="00A62803" w:rsidP="00ED3AF7">
      <w:pPr>
        <w:jc w:val="center"/>
      </w:pPr>
      <w:r>
        <w:rPr>
          <w:noProof/>
        </w:rPr>
        <w:pict>
          <v:shape id="_x0000_s1058" type="#_x0000_t202" style="position:absolute;left:0;text-align:left;margin-left:113.2pt;margin-top:757.95pt;width:444pt;height:20pt;z-index:251685888;mso-position-horizontal-relative:text;mso-position-vertical-relative:text" filled="f" stroked="f">
            <v:textbox style="mso-next-textbox:#_x0000_s1058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3pt;margin-top:756.15pt;width:74.9pt;height:25.4pt;z-index:251686912;mso-position-horizontal-relative:text;mso-position-vertical-relative:text" filled="f" stroked="f">
            <v:textbox style="mso-next-textbox:#_x0000_s1059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pt;margin-top:590.7pt;width:475pt;height:180.9pt;z-index:251682816;mso-position-horizontal-relative:text;mso-position-vertical-relative:text" filled="f" stroked="f">
            <v:textbox>
              <w:txbxContent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版权所有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 xml:space="preserve">© 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康凯科技（杭州）有限公司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>2016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。保留一切权利。</w:t>
                  </w:r>
                </w:p>
                <w:p w:rsidR="00C305D7" w:rsidRPr="00290907" w:rsidRDefault="00A76485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非经康凯</w:t>
                  </w:r>
                  <w:r w:rsidR="00C305D7"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科技（杭州）有限公司书面同意，任何单位和个人不得擅自摘抄、复制本手册内容的部分或全部，并不得以任何形式传播。</w:t>
                  </w:r>
                </w:p>
                <w:p w:rsidR="00C305D7" w:rsidRPr="00290907" w:rsidRDefault="00C305D7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商标声明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FrutigerNextLT-Light"/>
                      <w:b/>
                      <w:color w:val="1D4497"/>
                      <w:kern w:val="0"/>
                      <w:sz w:val="16"/>
                      <w:szCs w:val="16"/>
                    </w:rPr>
                    <w:t>Commsky</w:t>
                  </w:r>
                  <w:r w:rsidR="00A76485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是康凯科技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（杭州）有限公司的注册商标。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在本手册中以及本手册描述的产品中，出现的其他商标、产品名称、服务名称以及公司名称，由其各自的所有人拥有。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免责声明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本文档可能含有预测信息，包括但不限于有关未来的财务、运营、产品系列、新技术等信息。由于实践中存在很多不确定因素，可能导致实际结果与预测信息有</w:t>
                  </w:r>
                  <w:r w:rsidR="00A76485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很大的差别。因此，本文档信息仅供参考，不构成任何要约或承诺。康凯科技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可能不经通知修改上述信息，恕不另行通知。</w:t>
                  </w:r>
                </w:p>
              </w:txbxContent>
            </v:textbox>
          </v:shape>
        </w:pict>
      </w:r>
      <w:r w:rsidR="00ED3AF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17590</wp:posOffset>
            </wp:positionH>
            <wp:positionV relativeFrom="paragraph">
              <wp:posOffset>-15875</wp:posOffset>
            </wp:positionV>
            <wp:extent cx="7340979" cy="10467975"/>
            <wp:effectExtent l="19050" t="0" r="0" b="0"/>
            <wp:wrapNone/>
            <wp:docPr id="4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0979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033C" w:rsidSect="00ED3AF7">
      <w:headerReference w:type="even" r:id="rId12"/>
      <w:headerReference w:type="default" r:id="rId13"/>
      <w:pgSz w:w="11906" w:h="16838"/>
      <w:pgMar w:top="170" w:right="170" w:bottom="170" w:left="17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6F" w:rsidRDefault="002A0A6F" w:rsidP="00582C9F">
      <w:r>
        <w:separator/>
      </w:r>
    </w:p>
  </w:endnote>
  <w:endnote w:type="continuationSeparator" w:id="1">
    <w:p w:rsidR="002A0A6F" w:rsidRDefault="002A0A6F" w:rsidP="0058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tiCSEG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utigerNextL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shanCSEG-Medium-?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6F" w:rsidRDefault="002A0A6F" w:rsidP="00582C9F">
      <w:r>
        <w:separator/>
      </w:r>
    </w:p>
  </w:footnote>
  <w:footnote w:type="continuationSeparator" w:id="1">
    <w:p w:rsidR="002A0A6F" w:rsidRDefault="002A0A6F" w:rsidP="0058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  <o:colormru v:ext="edit" colors="#cdf2ff,#ebfaff,#1d4497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9F"/>
    <w:rsid w:val="00014AC5"/>
    <w:rsid w:val="0002073C"/>
    <w:rsid w:val="0002316F"/>
    <w:rsid w:val="000631A5"/>
    <w:rsid w:val="000B5AD4"/>
    <w:rsid w:val="000D72F0"/>
    <w:rsid w:val="000E5D51"/>
    <w:rsid w:val="001155EB"/>
    <w:rsid w:val="001F78B6"/>
    <w:rsid w:val="00247696"/>
    <w:rsid w:val="002832A7"/>
    <w:rsid w:val="00286C99"/>
    <w:rsid w:val="00290907"/>
    <w:rsid w:val="002A0A6F"/>
    <w:rsid w:val="002B585C"/>
    <w:rsid w:val="0033586E"/>
    <w:rsid w:val="003576D9"/>
    <w:rsid w:val="003879D8"/>
    <w:rsid w:val="003D0CD6"/>
    <w:rsid w:val="003E326B"/>
    <w:rsid w:val="00403453"/>
    <w:rsid w:val="00411203"/>
    <w:rsid w:val="00446E0A"/>
    <w:rsid w:val="0045525E"/>
    <w:rsid w:val="004A0E08"/>
    <w:rsid w:val="004C5EEE"/>
    <w:rsid w:val="004F6EA3"/>
    <w:rsid w:val="0058135C"/>
    <w:rsid w:val="00582C9F"/>
    <w:rsid w:val="005D543E"/>
    <w:rsid w:val="0060725D"/>
    <w:rsid w:val="00681919"/>
    <w:rsid w:val="006D0D84"/>
    <w:rsid w:val="006F7B9C"/>
    <w:rsid w:val="00722060"/>
    <w:rsid w:val="0076075C"/>
    <w:rsid w:val="00762B52"/>
    <w:rsid w:val="007767FA"/>
    <w:rsid w:val="007E5EBA"/>
    <w:rsid w:val="0087069B"/>
    <w:rsid w:val="008A3703"/>
    <w:rsid w:val="0090258C"/>
    <w:rsid w:val="00910153"/>
    <w:rsid w:val="00920034"/>
    <w:rsid w:val="00937216"/>
    <w:rsid w:val="00984362"/>
    <w:rsid w:val="00986604"/>
    <w:rsid w:val="009C1D7A"/>
    <w:rsid w:val="009C69DD"/>
    <w:rsid w:val="009E5BD9"/>
    <w:rsid w:val="00A53F49"/>
    <w:rsid w:val="00A57116"/>
    <w:rsid w:val="00A62803"/>
    <w:rsid w:val="00A76485"/>
    <w:rsid w:val="00AA4A9C"/>
    <w:rsid w:val="00AD4E28"/>
    <w:rsid w:val="00AE27B0"/>
    <w:rsid w:val="00BC4A4F"/>
    <w:rsid w:val="00C305D7"/>
    <w:rsid w:val="00C548E9"/>
    <w:rsid w:val="00C64D8F"/>
    <w:rsid w:val="00C9084F"/>
    <w:rsid w:val="00CA513C"/>
    <w:rsid w:val="00D063CA"/>
    <w:rsid w:val="00D74C29"/>
    <w:rsid w:val="00D83914"/>
    <w:rsid w:val="00DC1DFB"/>
    <w:rsid w:val="00E641F7"/>
    <w:rsid w:val="00ED1544"/>
    <w:rsid w:val="00ED3AF7"/>
    <w:rsid w:val="00F07ACE"/>
    <w:rsid w:val="00F15980"/>
    <w:rsid w:val="00F824F4"/>
    <w:rsid w:val="00FC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ru v:ext="edit" colors="#cdf2ff,#ebfaff,#1d4497"/>
    </o:shapedefaults>
    <o:shapelayout v:ext="edit">
      <o:idmap v:ext="edit" data="1"/>
      <o:rules v:ext="edit">
        <o:r id="V:Rule3" type="connector" idref="#_x0000_s1046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C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C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C9F"/>
    <w:rPr>
      <w:sz w:val="18"/>
      <w:szCs w:val="18"/>
    </w:rPr>
  </w:style>
  <w:style w:type="table" w:styleId="2-1">
    <w:name w:val="Medium List 2 Accent 1"/>
    <w:basedOn w:val="a1"/>
    <w:uiPriority w:val="66"/>
    <w:rsid w:val="00ED3AF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6099-0B5F-AC4F-B080-14B4BB45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332</Words>
  <Characters>1895</Characters>
  <Application>Microsoft Office Word</Application>
  <DocSecurity>0</DocSecurity>
  <Lines>15</Lines>
  <Paragraphs>4</Paragraphs>
  <ScaleCrop>false</ScaleCrop>
  <Company>微软中国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dcterms:created xsi:type="dcterms:W3CDTF">2016-08-29T02:15:00Z</dcterms:created>
  <dcterms:modified xsi:type="dcterms:W3CDTF">2016-09-18T02:29:00Z</dcterms:modified>
</cp:coreProperties>
</file>